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0151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Департамент образования Ярославской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Муниципальное бюджетное образовательное учреждение‌</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Семенкова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 06.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10.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983836)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 xml:space="preserve">г. Данилов </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015150" w:id="5"/>
    <w:p>
      <w:pPr>
        <w:sectPr>
          <w:pgSz w:w="11906" w:h="16383" w:orient="portrait"/>
        </w:sectPr>
      </w:pPr>
    </w:p>
    <w:bookmarkEnd w:id="5"/>
    <w:bookmarkEnd w:id="0"/>
    <w:bookmarkStart w:name="block-701515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7015151" w:id="7"/>
    <w:p>
      <w:pPr>
        <w:sectPr>
          <w:pgSz w:w="11906" w:h="16383" w:orient="portrait"/>
        </w:sectPr>
      </w:pPr>
    </w:p>
    <w:bookmarkEnd w:id="7"/>
    <w:bookmarkEnd w:id="6"/>
    <w:bookmarkStart w:name="block-701514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7015146" w:id="9"/>
    <w:p>
      <w:pPr>
        <w:sectPr>
          <w:pgSz w:w="11906" w:h="16383" w:orient="portrait"/>
        </w:sectPr>
      </w:pPr>
    </w:p>
    <w:bookmarkEnd w:id="9"/>
    <w:bookmarkEnd w:id="8"/>
    <w:bookmarkStart w:name="block-7015147"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7015147" w:id="11"/>
    <w:p>
      <w:pPr>
        <w:sectPr>
          <w:pgSz w:w="11906" w:h="16383" w:orient="portrait"/>
        </w:sectPr>
      </w:pPr>
    </w:p>
    <w:bookmarkEnd w:id="11"/>
    <w:bookmarkEnd w:id="10"/>
    <w:bookmarkStart w:name="block-701514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10" w:type="dxa"/>
            <w:tcBorders/>
            <w:tcMar>
              <w:top w:w="50" w:type="dxa"/>
              <w:left w:w="100" w:type="dxa"/>
            </w:tcMar>
            <w:vAlign w:val="center"/>
          </w:tcPr>
          <w:p>
            <w:pPr>
              <w:jc w:val="left"/>
            </w:pPr>
          </w:p>
        </w:tc>
      </w:tr>
    </w:tbl>
    <w:p>
      <w:pPr>
        <w:sectPr>
          <w:pgSz w:w="16383" w:h="11906" w:orient="landscape"/>
        </w:sectPr>
      </w:pPr>
    </w:p>
    <w:bookmarkStart w:name="block-7015148" w:id="13"/>
    <w:p>
      <w:pPr>
        <w:sectPr>
          <w:pgSz w:w="16383" w:h="11906" w:orient="landscape"/>
        </w:sectPr>
      </w:pPr>
    </w:p>
    <w:bookmarkEnd w:id="13"/>
    <w:bookmarkEnd w:id="12"/>
    <w:bookmarkStart w:name="block-701514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015149" w:id="15"/>
    <w:p>
      <w:pPr>
        <w:sectPr>
          <w:pgSz w:w="16383" w:h="11906" w:orient="landscape"/>
        </w:sectPr>
      </w:pPr>
    </w:p>
    <w:bookmarkEnd w:id="15"/>
    <w:bookmarkEnd w:id="14"/>
    <w:bookmarkStart w:name="block-701515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18"/>
      <w:r>
        <w:rPr>
          <w:rFonts w:ascii="Times New Roman" w:hAnsi="Times New Roman"/>
          <w:b w:val="false"/>
          <w:i w:val="false"/>
          <w:color w:val="000000"/>
          <w:sz w:val="28"/>
        </w:rPr>
        <w:t>Методическое пособие для учителя к учебнику ОБЖ, 8-9 классы. Автор Рудаков Д.П. под редакцией Шойгу Ю.С.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19"/>
      <w:r>
        <w:rPr>
          <w:rFonts w:ascii="Times New Roman" w:hAnsi="Times New Roman"/>
          <w:b w:val="false"/>
          <w:i w:val="false"/>
          <w:color w:val="000000"/>
          <w:sz w:val="28"/>
        </w:rPr>
        <w:t>https://resh.edu.ru/?ysclid=lmbpdjmpd666371697</w:t>
      </w:r>
      <w:bookmarkEnd w:id="19"/>
      <w:r>
        <w:rPr>
          <w:sz w:val="28"/>
        </w:rPr>
        <w:br/>
      </w:r>
      <w:bookmarkStart w:name="4db1b891-46b6-424a-ab63-7fb5c2284dca" w:id="20"/>
      <w:r>
        <w:rPr>
          <w:rFonts w:ascii="Times New Roman" w:hAnsi="Times New Roman"/>
          <w:b w:val="false"/>
          <w:i w:val="false"/>
          <w:color w:val="000000"/>
          <w:sz w:val="28"/>
        </w:rPr>
        <w:t xml:space="preserve"> https://lesson.edu.ru/catalog</w:t>
      </w:r>
      <w:bookmarkEnd w:id="20"/>
      <w:r>
        <w:rPr>
          <w:sz w:val="28"/>
        </w:rPr>
        <w:br/>
      </w:r>
      <w:bookmarkStart w:name="4db1b891-46b6-424a-ab63-7fb5c2284dca" w:id="21"/>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015152"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